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50A2C">
      <w:pPr>
        <w:widowControl/>
        <w:spacing w:line="520" w:lineRule="exact"/>
        <w:jc w:val="center"/>
        <w:rPr>
          <w:rFonts w:hint="eastAsia" w:ascii="宋体" w:hAnsi="宋体"/>
          <w:b/>
          <w:bCs w:val="0"/>
          <w:sz w:val="28"/>
          <w:szCs w:val="28"/>
        </w:rPr>
      </w:pP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马鞍山师范高等专科学校第十三届凯瑟琳杯口语大赛</w:t>
      </w:r>
      <w:r>
        <w:rPr>
          <w:rFonts w:ascii="宋体" w:hAnsi="宋体"/>
          <w:b/>
          <w:bCs w:val="0"/>
          <w:sz w:val="28"/>
          <w:szCs w:val="28"/>
        </w:rPr>
        <w:t>决赛规程</w:t>
      </w:r>
    </w:p>
    <w:p w14:paraId="33E4000B">
      <w:pPr>
        <w:widowControl/>
        <w:spacing w:line="520" w:lineRule="exact"/>
        <w:ind w:firstLine="480"/>
        <w:jc w:val="left"/>
        <w:rPr>
          <w:rFonts w:hint="eastAsia" w:ascii="宋体" w:hAnsi="宋体" w:cs="Arial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决赛时间为11月5日（周三）下午14:00,地点在滨江校区F105报告厅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>。决赛共</w:t>
      </w:r>
      <w:r>
        <w:rPr>
          <w:rFonts w:hint="eastAsia" w:ascii="宋体" w:hAnsi="宋体" w:cs="Arial"/>
          <w:sz w:val="24"/>
        </w:rPr>
        <w:t>分为职场描述、情景交流和讲述中国故事3个环节。满分各为10分。</w:t>
      </w:r>
    </w:p>
    <w:p w14:paraId="4CE27977">
      <w:pPr>
        <w:widowControl/>
        <w:spacing w:line="520" w:lineRule="exact"/>
        <w:ind w:firstLine="48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 w:cs="Arial"/>
          <w:sz w:val="24"/>
        </w:rPr>
        <w:t>1. 第一阶段</w:t>
      </w:r>
    </w:p>
    <w:p w14:paraId="275AB169">
      <w:pPr>
        <w:widowControl/>
        <w:spacing w:line="520" w:lineRule="exact"/>
        <w:ind w:firstLine="480"/>
        <w:jc w:val="left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）职场描述(</w:t>
      </w:r>
      <w:r>
        <w:rPr>
          <w:bCs/>
          <w:sz w:val="24"/>
        </w:rPr>
        <w:t>Presentation</w:t>
      </w:r>
      <w:r>
        <w:rPr>
          <w:rFonts w:hint="eastAsia" w:ascii="宋体" w:hAnsi="宋体"/>
          <w:bCs/>
          <w:sz w:val="24"/>
        </w:rPr>
        <w:t>)：参赛者抽取一幅反映行业/企业业务发展或社会、经济等热点问题的统计图表或图片，根据给出的说明，在充分理解的基础上，</w:t>
      </w:r>
      <w:r>
        <w:rPr>
          <w:rFonts w:ascii="宋体" w:hAnsi="宋体"/>
          <w:bCs/>
          <w:sz w:val="24"/>
        </w:rPr>
        <w:t>在规定的</w:t>
      </w:r>
      <w:r>
        <w:rPr>
          <w:rFonts w:hint="eastAsia" w:ascii="宋体" w:hAnsi="宋体"/>
          <w:bCs/>
          <w:sz w:val="24"/>
        </w:rPr>
        <w:t>2分钟</w:t>
      </w:r>
      <w:r>
        <w:rPr>
          <w:rFonts w:ascii="宋体" w:hAnsi="宋体"/>
          <w:bCs/>
          <w:sz w:val="24"/>
        </w:rPr>
        <w:t>时间内</w:t>
      </w:r>
      <w:r>
        <w:rPr>
          <w:rFonts w:hint="eastAsia" w:ascii="宋体" w:hAnsi="宋体"/>
          <w:bCs/>
          <w:sz w:val="24"/>
        </w:rPr>
        <w:t>对其进行口头描述和观点阐述。</w:t>
      </w:r>
    </w:p>
    <w:p w14:paraId="5D54C130">
      <w:pPr>
        <w:widowControl/>
        <w:spacing w:line="520" w:lineRule="exact"/>
        <w:ind w:firstLine="48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2）情景交流(Interview)：参赛者抽取一个场景题目，根据题目要求扮演其中一个角色，与主试官进行一对一的现场问答式交流。时间为2分钟。</w:t>
      </w:r>
    </w:p>
    <w:p w14:paraId="67FA8EEC">
      <w:pPr>
        <w:widowControl/>
        <w:spacing w:line="520" w:lineRule="exact"/>
        <w:ind w:firstLine="48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第一阶段结束后，专业组和非专业组各选拔</w:t>
      </w:r>
      <w:r>
        <w:rPr>
          <w:rFonts w:hint="eastAsia" w:ascii="宋体" w:hAnsi="宋体"/>
          <w:bCs/>
          <w:sz w:val="24"/>
          <w:lang w:val="en-US" w:eastAsia="zh-CN"/>
        </w:rPr>
        <w:t>3名</w:t>
      </w:r>
      <w:r>
        <w:rPr>
          <w:rFonts w:hint="eastAsia" w:ascii="宋体" w:hAnsi="宋体"/>
          <w:bCs/>
          <w:sz w:val="24"/>
        </w:rPr>
        <w:t>选手进入第二阶段参加中国故事(Speech)，第一阶段成绩带入第二阶段。</w:t>
      </w:r>
    </w:p>
    <w:p w14:paraId="1249ED1F">
      <w:pPr>
        <w:widowControl/>
        <w:spacing w:line="520" w:lineRule="exact"/>
        <w:ind w:firstLine="48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 第二阶段</w:t>
      </w:r>
    </w:p>
    <w:p w14:paraId="391A7BA1"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讲述中国故事(Speech)：每位参赛选手现场抽取一个话题，根据题目的要求进行演讲，讲述中国故事，介绍中国和中华文化。演讲应主题鲜明，弘扬社会正气，传递正能量，不能透露个人信息，不能涉及商业广告。时间</w:t>
      </w:r>
      <w:r>
        <w:rPr>
          <w:rFonts w:ascii="宋体" w:hAnsi="宋体"/>
          <w:bCs/>
          <w:sz w:val="24"/>
        </w:rPr>
        <w:t>2</w:t>
      </w:r>
      <w:r>
        <w:rPr>
          <w:rFonts w:hint="eastAsia" w:ascii="宋体" w:hAnsi="宋体"/>
          <w:bCs/>
          <w:sz w:val="24"/>
        </w:rPr>
        <w:t>分钟。</w:t>
      </w:r>
    </w:p>
    <w:p w14:paraId="54698EC9">
      <w:pPr>
        <w:widowControl/>
        <w:spacing w:line="520" w:lineRule="exact"/>
        <w:ind w:firstLine="480"/>
        <w:jc w:val="left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3.评分办法</w:t>
      </w:r>
    </w:p>
    <w:p w14:paraId="7097A2B6">
      <w:pPr>
        <w:widowControl/>
        <w:spacing w:line="520" w:lineRule="exact"/>
        <w:ind w:firstLine="48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（1）第一阶段：去掉一个最高分，去掉一个最低分，其余评委评分的平均值为选手得分；第二阶段：去掉一个最高分，去掉一个最低分，其余评委评分的平均值为选手得分；两阶段分数相加为最后得分。</w:t>
      </w:r>
    </w:p>
    <w:p w14:paraId="663BEF35">
      <w:pPr>
        <w:spacing w:after="156" w:afterLines="50" w:line="52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（2）第二阶段：按照非专业组和专业组的顺序进行，每个组别前3名选手的成绩在第4名选手演讲结束后，经评委商议后统一公布。之后每名选手演讲结束后，公布前一名选手的比赛成绩。</w:t>
      </w:r>
    </w:p>
    <w:p w14:paraId="145218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7A3B18"/>
    <w:rsid w:val="1F2071DA"/>
    <w:rsid w:val="53AA4690"/>
    <w:rsid w:val="582B13C9"/>
    <w:rsid w:val="63A701C6"/>
    <w:rsid w:val="6AA90F1C"/>
    <w:rsid w:val="6F3446B4"/>
    <w:rsid w:val="7368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571</Words>
  <Characters>621</Characters>
  <Lines>0</Lines>
  <Paragraphs>0</Paragraphs>
  <TotalTime>7</TotalTime>
  <ScaleCrop>false</ScaleCrop>
  <LinksUpToDate>false</LinksUpToDate>
  <CharactersWithSpaces>623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2025-10-15T14:03:00Z</dcterms:created>
  <dc:creator>王小昊</dc:creator>
  <cp:lastModifiedBy>谷茜</cp:lastModifiedBy>
  <dcterms:modified xsi:type="dcterms:W3CDTF">2025-10-23T13:57:39Z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eyJoZGlkIjoiZDA1ZDRkYTdiODYxNTg5OGZmMGExNGY0Y2YxY2QzMWQiLCJ1c2VySWQiOiIzODA3NjU2MTMifQ==</vt:lpwstr>
  </property>
  <property fmtid="{D5CDD505-2E9C-101B-9397-08002B2CF9AE}" pid="4" name="ICV">
    <vt:lpwstr>7DD04D874CEC4B12B21A6908ECD0E6DC_12</vt:lpwstr>
  </property>
</Properties>
</file>